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5C81" w:rsidRPr="007D73E4" w:rsidRDefault="00BF5C81" w:rsidP="00BF5C81">
      <w:pPr>
        <w:jc w:val="center"/>
        <w:rPr>
          <w:rFonts w:ascii="Calibri" w:hAnsi="Calibri" w:cs="Calibri"/>
          <w:b/>
          <w:sz w:val="28"/>
          <w:szCs w:val="28"/>
        </w:rPr>
      </w:pPr>
      <w:r w:rsidRPr="007D73E4">
        <w:rPr>
          <w:rFonts w:ascii="Calibri" w:hAnsi="Calibri" w:cs="Calibri"/>
          <w:b/>
          <w:sz w:val="28"/>
          <w:szCs w:val="28"/>
        </w:rPr>
        <w:t>Terms and Conditions for the Use of the</w:t>
      </w:r>
    </w:p>
    <w:p w:rsidR="00BF5C81" w:rsidRPr="007D73E4" w:rsidRDefault="00BF5C81" w:rsidP="00BF5C81">
      <w:pPr>
        <w:jc w:val="center"/>
        <w:rPr>
          <w:rFonts w:ascii="Calibri" w:hAnsi="Calibri" w:cs="Calibri"/>
          <w:b/>
          <w:sz w:val="28"/>
          <w:szCs w:val="28"/>
        </w:rPr>
      </w:pPr>
      <w:r w:rsidRPr="008631B6">
        <w:rPr>
          <w:rFonts w:ascii="Calibri" w:hAnsi="Calibri" w:cs="Calibri"/>
          <w:b/>
          <w:sz w:val="28"/>
          <w:szCs w:val="28"/>
        </w:rPr>
        <w:t xml:space="preserve">LuxFLAG </w:t>
      </w:r>
      <w:r w:rsidR="007A6631">
        <w:rPr>
          <w:rFonts w:ascii="Calibri" w:hAnsi="Calibri" w:cs="Calibri"/>
          <w:b/>
          <w:sz w:val="28"/>
          <w:szCs w:val="28"/>
        </w:rPr>
        <w:t>Microfinance</w:t>
      </w:r>
      <w:r w:rsidRPr="008631B6">
        <w:rPr>
          <w:rFonts w:ascii="Calibri" w:hAnsi="Calibri" w:cs="Calibri"/>
          <w:b/>
          <w:sz w:val="28"/>
          <w:szCs w:val="28"/>
        </w:rPr>
        <w:t xml:space="preserve"> Label</w:t>
      </w:r>
    </w:p>
    <w:p w:rsidR="00BF5C81" w:rsidRPr="004B2819" w:rsidRDefault="00BF5C81" w:rsidP="00BF5C81">
      <w:pPr>
        <w:jc w:val="both"/>
        <w:rPr>
          <w:rFonts w:ascii="Calibri" w:hAnsi="Calibri" w:cs="Calibri"/>
          <w:sz w:val="22"/>
          <w:szCs w:val="22"/>
        </w:rPr>
      </w:pPr>
    </w:p>
    <w:p w:rsidR="00BF5C81" w:rsidRPr="004B2819" w:rsidRDefault="00BF5C81" w:rsidP="00BF5C81">
      <w:pPr>
        <w:jc w:val="both"/>
        <w:rPr>
          <w:rFonts w:ascii="Calibri" w:hAnsi="Calibri" w:cs="Calibri"/>
          <w:sz w:val="22"/>
          <w:szCs w:val="22"/>
        </w:rPr>
      </w:pPr>
    </w:p>
    <w:p w:rsidR="00BF5C81" w:rsidRPr="004B2819" w:rsidRDefault="00BF5C81" w:rsidP="00BF5C81">
      <w:pPr>
        <w:jc w:val="both"/>
        <w:rPr>
          <w:rFonts w:ascii="Calibri" w:hAnsi="Calibri" w:cs="Calibri"/>
          <w:sz w:val="22"/>
          <w:szCs w:val="22"/>
        </w:rPr>
      </w:pPr>
    </w:p>
    <w:p w:rsidR="00BF5C81" w:rsidRPr="007300E2" w:rsidRDefault="00BF5C81" w:rsidP="00BF5C81">
      <w:pPr>
        <w:numPr>
          <w:ilvl w:val="0"/>
          <w:numId w:val="2"/>
        </w:numPr>
        <w:tabs>
          <w:tab w:val="clear" w:pos="765"/>
          <w:tab w:val="num" w:pos="405"/>
        </w:tabs>
        <w:ind w:left="405"/>
        <w:jc w:val="both"/>
        <w:rPr>
          <w:rFonts w:ascii="Calibri" w:hAnsi="Calibri" w:cs="Calibri"/>
          <w:sz w:val="22"/>
          <w:szCs w:val="22"/>
        </w:rPr>
      </w:pPr>
      <w:r w:rsidRPr="007300E2">
        <w:rPr>
          <w:rFonts w:ascii="Calibri" w:hAnsi="Calibri" w:cs="Calibri"/>
          <w:sz w:val="22"/>
          <w:szCs w:val="22"/>
        </w:rPr>
        <w:t xml:space="preserve">The LuxFLAG </w:t>
      </w:r>
      <w:r w:rsidR="007A6631">
        <w:rPr>
          <w:rFonts w:ascii="Calibri" w:hAnsi="Calibri" w:cs="Calibri"/>
          <w:sz w:val="22"/>
          <w:szCs w:val="22"/>
        </w:rPr>
        <w:t>Microfinance</w:t>
      </w:r>
      <w:r w:rsidR="00B50533">
        <w:rPr>
          <w:rFonts w:ascii="Calibri" w:hAnsi="Calibri" w:cs="Calibri"/>
          <w:sz w:val="22"/>
          <w:szCs w:val="22"/>
        </w:rPr>
        <w:t xml:space="preserve"> </w:t>
      </w:r>
      <w:r w:rsidRPr="007300E2">
        <w:rPr>
          <w:rFonts w:ascii="Calibri" w:hAnsi="Calibri" w:cs="Calibri"/>
          <w:sz w:val="22"/>
          <w:szCs w:val="22"/>
        </w:rPr>
        <w:t>Label is valid for the period</w:t>
      </w:r>
      <w:r w:rsidR="003F2150" w:rsidRPr="007300E2">
        <w:rPr>
          <w:rFonts w:ascii="Calibri" w:hAnsi="Calibri" w:cs="Calibri"/>
          <w:sz w:val="22"/>
          <w:szCs w:val="22"/>
        </w:rPr>
        <w:t xml:space="preserve"> ending on</w:t>
      </w:r>
      <w:r w:rsidRPr="007300E2">
        <w:rPr>
          <w:rFonts w:ascii="Calibri" w:hAnsi="Calibri" w:cs="Calibri"/>
          <w:sz w:val="22"/>
          <w:szCs w:val="22"/>
        </w:rPr>
        <w:t xml:space="preserve"> </w:t>
      </w:r>
      <w:r w:rsidR="00B50533">
        <w:rPr>
          <w:rFonts w:ascii="Calibri" w:hAnsi="Calibri" w:cs="Calibri"/>
          <w:sz w:val="22"/>
          <w:szCs w:val="22"/>
        </w:rPr>
        <w:t>XX.XX.XXXX</w:t>
      </w:r>
      <w:r w:rsidRPr="007300E2">
        <w:rPr>
          <w:rFonts w:ascii="Calibri" w:hAnsi="Calibri" w:cs="Calibri"/>
          <w:sz w:val="22"/>
          <w:szCs w:val="22"/>
        </w:rPr>
        <w:t>,</w:t>
      </w:r>
      <w:r w:rsidR="00686053">
        <w:rPr>
          <w:rFonts w:ascii="Calibri" w:hAnsi="Calibri" w:cs="Calibri"/>
          <w:sz w:val="22"/>
          <w:szCs w:val="22"/>
        </w:rPr>
        <w:t xml:space="preserve"> </w:t>
      </w:r>
      <w:r w:rsidR="00B50533">
        <w:rPr>
          <w:rFonts w:ascii="Calibri" w:hAnsi="Calibri" w:cs="Calibri"/>
          <w:b/>
          <w:sz w:val="22"/>
          <w:szCs w:val="22"/>
        </w:rPr>
        <w:t>AAA</w:t>
      </w:r>
      <w:r w:rsidRPr="007300E2">
        <w:rPr>
          <w:rFonts w:ascii="Calibri" w:hAnsi="Calibri"/>
        </w:rPr>
        <w:t xml:space="preserve"> </w:t>
      </w:r>
      <w:r w:rsidRPr="007300E2">
        <w:rPr>
          <w:rFonts w:ascii="Calibri" w:hAnsi="Calibri" w:cs="Calibri"/>
          <w:sz w:val="22"/>
          <w:szCs w:val="22"/>
        </w:rPr>
        <w:t>hereafter the "Labelled Fund") undertakes not to make any public reference to the Label after the expiry of the validity period.</w:t>
      </w:r>
    </w:p>
    <w:p w:rsidR="00BF5C81" w:rsidRPr="007300E2" w:rsidRDefault="00BF5C81" w:rsidP="00BF5C81">
      <w:pPr>
        <w:jc w:val="both"/>
        <w:rPr>
          <w:rFonts w:ascii="Calibri" w:hAnsi="Calibri" w:cs="Calibri"/>
          <w:sz w:val="22"/>
          <w:szCs w:val="22"/>
        </w:rPr>
      </w:pPr>
    </w:p>
    <w:p w:rsidR="00BF5C81" w:rsidRPr="007300E2" w:rsidRDefault="00BF5C81" w:rsidP="00BF5C81">
      <w:pPr>
        <w:numPr>
          <w:ilvl w:val="0"/>
          <w:numId w:val="2"/>
        </w:numPr>
        <w:tabs>
          <w:tab w:val="clear" w:pos="765"/>
          <w:tab w:val="num" w:pos="405"/>
        </w:tabs>
        <w:ind w:left="405"/>
        <w:jc w:val="both"/>
        <w:rPr>
          <w:rFonts w:ascii="Calibri" w:hAnsi="Calibri" w:cs="Calibri"/>
          <w:sz w:val="22"/>
          <w:szCs w:val="22"/>
        </w:rPr>
      </w:pPr>
      <w:r w:rsidRPr="007300E2">
        <w:rPr>
          <w:rFonts w:ascii="Calibri" w:hAnsi="Calibri" w:cs="Calibri"/>
          <w:sz w:val="22"/>
          <w:szCs w:val="22"/>
        </w:rPr>
        <w:t xml:space="preserve">The renewal of the LuxFLAG </w:t>
      </w:r>
      <w:r w:rsidR="007A6631">
        <w:rPr>
          <w:rFonts w:ascii="Calibri" w:hAnsi="Calibri" w:cs="Calibri"/>
          <w:sz w:val="22"/>
          <w:szCs w:val="22"/>
        </w:rPr>
        <w:t>Microfinance</w:t>
      </w:r>
      <w:bookmarkStart w:id="0" w:name="_GoBack"/>
      <w:bookmarkEnd w:id="0"/>
      <w:r w:rsidR="00355155" w:rsidRPr="007300E2">
        <w:rPr>
          <w:rFonts w:ascii="Calibri" w:hAnsi="Calibri" w:cs="Calibri"/>
          <w:sz w:val="22"/>
          <w:szCs w:val="22"/>
        </w:rPr>
        <w:t xml:space="preserve"> </w:t>
      </w:r>
      <w:r w:rsidRPr="007300E2">
        <w:rPr>
          <w:rFonts w:ascii="Calibri" w:hAnsi="Calibri" w:cs="Calibri"/>
          <w:sz w:val="22"/>
          <w:szCs w:val="22"/>
        </w:rPr>
        <w:t xml:space="preserve">Label upon the expiry of the period defined in paragraph (1) is subject to a request to be filed by the Labelled Fund prior to the expiry of the validity period. The renewal of the right to use the Label is subject to a fee to be determined by LuxFLAG’s Board of Directors (hereafter the “Board”). </w:t>
      </w:r>
    </w:p>
    <w:p w:rsidR="00BF5C81" w:rsidRPr="007300E2" w:rsidRDefault="00BF5C81" w:rsidP="00BF5C81">
      <w:pPr>
        <w:jc w:val="both"/>
        <w:rPr>
          <w:rFonts w:ascii="Calibri" w:hAnsi="Calibri" w:cs="Calibri"/>
          <w:sz w:val="22"/>
          <w:szCs w:val="22"/>
        </w:rPr>
      </w:pPr>
    </w:p>
    <w:p w:rsidR="00BF5C81" w:rsidRPr="007300E2" w:rsidRDefault="00BF5C81" w:rsidP="00BF5C81">
      <w:pPr>
        <w:numPr>
          <w:ilvl w:val="0"/>
          <w:numId w:val="2"/>
        </w:numPr>
        <w:tabs>
          <w:tab w:val="clear" w:pos="765"/>
          <w:tab w:val="num" w:pos="405"/>
        </w:tabs>
        <w:ind w:left="405"/>
        <w:jc w:val="both"/>
        <w:rPr>
          <w:rFonts w:ascii="Calibri" w:hAnsi="Calibri" w:cs="Calibri"/>
          <w:sz w:val="22"/>
          <w:szCs w:val="22"/>
        </w:rPr>
      </w:pPr>
      <w:r w:rsidRPr="007300E2">
        <w:rPr>
          <w:rFonts w:ascii="Calibri" w:hAnsi="Calibri" w:cs="Calibri"/>
          <w:sz w:val="22"/>
          <w:szCs w:val="22"/>
        </w:rPr>
        <w:t>The Labelled Fund must not make any use of the Label prior to having paid in full the fees due to LuxFLAG as determined by LuxFLAG’s Board of Directors.</w:t>
      </w:r>
    </w:p>
    <w:p w:rsidR="00BF5C81" w:rsidRPr="007300E2" w:rsidRDefault="00BF5C81" w:rsidP="00BF5C81">
      <w:pPr>
        <w:jc w:val="both"/>
        <w:rPr>
          <w:rFonts w:ascii="Calibri" w:hAnsi="Calibri" w:cs="Calibri"/>
          <w:sz w:val="22"/>
          <w:szCs w:val="22"/>
        </w:rPr>
      </w:pPr>
    </w:p>
    <w:p w:rsidR="00BF5C81" w:rsidRPr="007300E2" w:rsidRDefault="00BF5C81" w:rsidP="00BF5C81">
      <w:pPr>
        <w:numPr>
          <w:ilvl w:val="0"/>
          <w:numId w:val="2"/>
        </w:numPr>
        <w:tabs>
          <w:tab w:val="clear" w:pos="765"/>
          <w:tab w:val="num" w:pos="405"/>
        </w:tabs>
        <w:ind w:left="405"/>
        <w:jc w:val="both"/>
        <w:rPr>
          <w:rFonts w:ascii="Calibri" w:hAnsi="Calibri" w:cs="Calibri"/>
          <w:sz w:val="22"/>
          <w:szCs w:val="22"/>
        </w:rPr>
      </w:pPr>
      <w:r w:rsidRPr="007300E2">
        <w:rPr>
          <w:rFonts w:ascii="Calibri" w:hAnsi="Calibri" w:cs="Calibri"/>
          <w:sz w:val="22"/>
          <w:szCs w:val="22"/>
        </w:rPr>
        <w:t xml:space="preserve">The Labelled Fund undertakes to notify LuxFLAG as soon as it becomes aware that it no longer </w:t>
      </w:r>
      <w:proofErr w:type="spellStart"/>
      <w:r w:rsidRPr="007300E2">
        <w:rPr>
          <w:rFonts w:ascii="Calibri" w:hAnsi="Calibri" w:cs="Calibri"/>
          <w:sz w:val="22"/>
          <w:szCs w:val="22"/>
        </w:rPr>
        <w:t>fulfills</w:t>
      </w:r>
      <w:proofErr w:type="spellEnd"/>
      <w:r w:rsidRPr="007300E2">
        <w:rPr>
          <w:rFonts w:ascii="Calibri" w:hAnsi="Calibri" w:cs="Calibri"/>
          <w:sz w:val="22"/>
          <w:szCs w:val="22"/>
        </w:rPr>
        <w:t xml:space="preserve"> the Label’s Eligibility Criteria. It further undertakes,</w:t>
      </w:r>
      <w:r w:rsidR="008631B6" w:rsidRPr="007300E2">
        <w:rPr>
          <w:rFonts w:ascii="Calibri" w:hAnsi="Calibri" w:cs="Calibri"/>
          <w:sz w:val="22"/>
          <w:szCs w:val="22"/>
        </w:rPr>
        <w:t xml:space="preserve"> at mid-</w:t>
      </w:r>
      <w:r w:rsidRPr="007300E2">
        <w:rPr>
          <w:rFonts w:ascii="Calibri" w:hAnsi="Calibri" w:cs="Calibri"/>
          <w:sz w:val="22"/>
          <w:szCs w:val="22"/>
        </w:rPr>
        <w:t>term (i.e. based upon the Labelled Fund’s semi-annual financial information), to confirm in writing to LuxFLAG that it continues to meet the LuxFLAG Eligibility Criteria. A draft of such confirmation will be provided to the Labelled Fund by LuxFLAG. Without prejudice to the preceding, the Labelled Fund undertakes to promptly respond to any request for information made by LuxFLAG.</w:t>
      </w:r>
    </w:p>
    <w:p w:rsidR="00BF5C81" w:rsidRPr="007300E2" w:rsidRDefault="00BF5C81" w:rsidP="00BF5C81">
      <w:pPr>
        <w:jc w:val="both"/>
        <w:rPr>
          <w:rFonts w:ascii="Calibri" w:hAnsi="Calibri" w:cs="Calibri"/>
          <w:sz w:val="22"/>
          <w:szCs w:val="22"/>
        </w:rPr>
      </w:pPr>
    </w:p>
    <w:p w:rsidR="00BF5C81" w:rsidRPr="00480DD1" w:rsidRDefault="00BF5C81" w:rsidP="00BF5C81">
      <w:pPr>
        <w:numPr>
          <w:ilvl w:val="0"/>
          <w:numId w:val="2"/>
        </w:numPr>
        <w:tabs>
          <w:tab w:val="clear" w:pos="765"/>
          <w:tab w:val="num" w:pos="405"/>
        </w:tabs>
        <w:ind w:left="405"/>
        <w:jc w:val="both"/>
        <w:rPr>
          <w:rFonts w:ascii="Calibri" w:hAnsi="Calibri" w:cs="Calibri"/>
          <w:sz w:val="22"/>
          <w:szCs w:val="22"/>
        </w:rPr>
      </w:pPr>
      <w:r w:rsidRPr="00686053">
        <w:rPr>
          <w:rFonts w:ascii="Calibri" w:hAnsi="Calibri" w:cs="Calibri"/>
          <w:sz w:val="22"/>
          <w:szCs w:val="22"/>
        </w:rPr>
        <w:t>The Labelled Fund undertakes, whenever making reference in its marketing documents or otherwise to the fact that it has been granted the Label, to state that "</w:t>
      </w:r>
      <w:r w:rsidRPr="00686053">
        <w:rPr>
          <w:rFonts w:ascii="Calibri" w:hAnsi="Calibri" w:cs="Calibri"/>
          <w:i/>
          <w:sz w:val="22"/>
          <w:szCs w:val="22"/>
        </w:rPr>
        <w:t xml:space="preserve">Investors must not rely on LuxFLAG or the LuxFLAG Label with regard to investor protection issues and LuxFLAG cannot incur any liability related to financial performance or default of </w:t>
      </w:r>
      <w:r w:rsidR="00B50533">
        <w:rPr>
          <w:rFonts w:ascii="Calibri" w:hAnsi="Calibri" w:cs="Calibri"/>
          <w:b/>
          <w:sz w:val="22"/>
          <w:szCs w:val="22"/>
        </w:rPr>
        <w:t>AAA</w:t>
      </w:r>
    </w:p>
    <w:p w:rsidR="00480DD1" w:rsidRPr="00686053" w:rsidRDefault="00480DD1" w:rsidP="00480DD1">
      <w:pPr>
        <w:jc w:val="both"/>
        <w:rPr>
          <w:rFonts w:ascii="Calibri" w:hAnsi="Calibri" w:cs="Calibri"/>
          <w:sz w:val="22"/>
          <w:szCs w:val="22"/>
        </w:rPr>
      </w:pPr>
    </w:p>
    <w:p w:rsidR="00BF5C81" w:rsidRPr="007300E2" w:rsidRDefault="00BF5C81" w:rsidP="00BF5C81">
      <w:pPr>
        <w:numPr>
          <w:ilvl w:val="0"/>
          <w:numId w:val="2"/>
        </w:numPr>
        <w:tabs>
          <w:tab w:val="clear" w:pos="765"/>
          <w:tab w:val="num" w:pos="405"/>
        </w:tabs>
        <w:ind w:left="405"/>
        <w:jc w:val="both"/>
        <w:rPr>
          <w:rFonts w:ascii="Calibri" w:hAnsi="Calibri" w:cs="Calibri"/>
          <w:sz w:val="22"/>
          <w:szCs w:val="22"/>
        </w:rPr>
      </w:pPr>
      <w:r w:rsidRPr="007300E2">
        <w:rPr>
          <w:rFonts w:ascii="Calibri" w:hAnsi="Calibri" w:cs="Calibri"/>
          <w:sz w:val="22"/>
          <w:szCs w:val="22"/>
        </w:rPr>
        <w:t xml:space="preserve">The marketing documents of the Labelled Fund shall indicate the period for which the Label has been granted. </w:t>
      </w:r>
    </w:p>
    <w:p w:rsidR="00BF5C81" w:rsidRPr="007300E2" w:rsidRDefault="00BF5C81" w:rsidP="00BF5C81">
      <w:pPr>
        <w:jc w:val="both"/>
        <w:rPr>
          <w:rFonts w:ascii="Calibri" w:hAnsi="Calibri" w:cs="Calibri"/>
          <w:sz w:val="22"/>
          <w:szCs w:val="22"/>
        </w:rPr>
      </w:pPr>
    </w:p>
    <w:p w:rsidR="00BF5C81" w:rsidRPr="007300E2" w:rsidRDefault="00BF5C81" w:rsidP="00BF5C81">
      <w:pPr>
        <w:numPr>
          <w:ilvl w:val="0"/>
          <w:numId w:val="2"/>
        </w:numPr>
        <w:tabs>
          <w:tab w:val="clear" w:pos="765"/>
          <w:tab w:val="num" w:pos="405"/>
        </w:tabs>
        <w:ind w:left="405"/>
        <w:rPr>
          <w:rFonts w:ascii="Calibri" w:hAnsi="Calibri" w:cs="Calibri"/>
          <w:sz w:val="22"/>
          <w:szCs w:val="22"/>
        </w:rPr>
      </w:pPr>
      <w:r w:rsidRPr="007300E2">
        <w:rPr>
          <w:rFonts w:ascii="Calibri" w:hAnsi="Calibri" w:cs="Calibri"/>
          <w:sz w:val="22"/>
          <w:szCs w:val="22"/>
        </w:rPr>
        <w:t>The Labelled Fund undertakes to comply with the standard presentation of the LuxFLAG name and logo as provided by LuxFLAG.  All references to LuxFLAG in documentation prepared by the Labelled Fund will use such standard presentation.</w:t>
      </w:r>
    </w:p>
    <w:p w:rsidR="00BF5C81" w:rsidRPr="007300E2" w:rsidRDefault="00BF5C81" w:rsidP="00BF5C81">
      <w:pPr>
        <w:jc w:val="both"/>
        <w:rPr>
          <w:rFonts w:ascii="Calibri" w:hAnsi="Calibri" w:cs="Calibri"/>
          <w:sz w:val="22"/>
          <w:szCs w:val="22"/>
        </w:rPr>
      </w:pPr>
    </w:p>
    <w:p w:rsidR="00BF5C81" w:rsidRPr="007300E2" w:rsidRDefault="00BF5C81" w:rsidP="00BF5C81">
      <w:pPr>
        <w:numPr>
          <w:ilvl w:val="0"/>
          <w:numId w:val="3"/>
        </w:numPr>
        <w:rPr>
          <w:rFonts w:ascii="Calibri" w:hAnsi="Calibri" w:cs="Calibri"/>
          <w:sz w:val="22"/>
          <w:szCs w:val="22"/>
        </w:rPr>
      </w:pPr>
      <w:r w:rsidRPr="007300E2">
        <w:rPr>
          <w:rFonts w:ascii="Calibri" w:hAnsi="Calibri" w:cs="Calibri"/>
          <w:sz w:val="22"/>
          <w:szCs w:val="22"/>
        </w:rPr>
        <w:t>The Labelled Fund undertakes not to make reference to the Label otherwise than in connection with its own affairs and it will not, in particular, accept that any other related fund, manager, adviser, custodian or service provider in any way associate itself with the Label.</w:t>
      </w:r>
      <w:r w:rsidRPr="007300E2">
        <w:rPr>
          <w:rFonts w:ascii="Calibri" w:hAnsi="Calibri" w:cs="Calibri"/>
          <w:sz w:val="22"/>
          <w:szCs w:val="22"/>
        </w:rPr>
        <w:br/>
      </w:r>
    </w:p>
    <w:p w:rsidR="00BF5C81" w:rsidRPr="007300E2" w:rsidRDefault="00BF5C81" w:rsidP="00BF5C81">
      <w:pPr>
        <w:rPr>
          <w:rFonts w:ascii="Calibri" w:hAnsi="Calibri" w:cs="Calibri"/>
          <w:sz w:val="22"/>
          <w:szCs w:val="22"/>
        </w:rPr>
      </w:pPr>
      <w:r w:rsidRPr="007300E2">
        <w:rPr>
          <w:rFonts w:ascii="Calibri" w:hAnsi="Calibri" w:cs="Calibri"/>
          <w:sz w:val="22"/>
          <w:szCs w:val="22"/>
        </w:rPr>
        <w:br w:type="page"/>
      </w:r>
    </w:p>
    <w:p w:rsidR="00BF5C81" w:rsidRPr="007300E2" w:rsidRDefault="00BF5C81" w:rsidP="00BF5C81">
      <w:pPr>
        <w:rPr>
          <w:rFonts w:ascii="Calibri" w:hAnsi="Calibri" w:cs="Calibri"/>
          <w:sz w:val="22"/>
          <w:szCs w:val="22"/>
        </w:rPr>
      </w:pPr>
    </w:p>
    <w:p w:rsidR="00BF5C81" w:rsidRPr="007300E2" w:rsidRDefault="00BF5C81" w:rsidP="00BF5C81">
      <w:pPr>
        <w:rPr>
          <w:rFonts w:ascii="Calibri" w:hAnsi="Calibri" w:cs="Calibri"/>
          <w:sz w:val="22"/>
          <w:szCs w:val="22"/>
        </w:rPr>
      </w:pPr>
    </w:p>
    <w:p w:rsidR="00BF5C81" w:rsidRPr="007300E2" w:rsidRDefault="00BF5C81" w:rsidP="00BF5C81">
      <w:pPr>
        <w:numPr>
          <w:ilvl w:val="0"/>
          <w:numId w:val="3"/>
        </w:numPr>
        <w:jc w:val="both"/>
        <w:rPr>
          <w:rFonts w:ascii="Calibri" w:hAnsi="Calibri" w:cs="Calibri"/>
          <w:sz w:val="22"/>
          <w:szCs w:val="22"/>
        </w:rPr>
      </w:pPr>
      <w:r w:rsidRPr="007300E2">
        <w:rPr>
          <w:rFonts w:ascii="Calibri" w:hAnsi="Calibri" w:cs="Calibri"/>
          <w:sz w:val="22"/>
          <w:szCs w:val="22"/>
        </w:rPr>
        <w:t>The Labelled Fund confirms that the information</w:t>
      </w:r>
      <w:r w:rsidR="003F2150" w:rsidRPr="007300E2">
        <w:rPr>
          <w:rFonts w:ascii="Calibri" w:hAnsi="Calibri" w:cs="Calibri"/>
          <w:sz w:val="22"/>
          <w:szCs w:val="22"/>
        </w:rPr>
        <w:t xml:space="preserve"> as of</w:t>
      </w:r>
      <w:r w:rsidRPr="007300E2">
        <w:rPr>
          <w:rFonts w:ascii="Calibri" w:hAnsi="Calibri" w:cs="Calibri"/>
          <w:sz w:val="22"/>
          <w:szCs w:val="22"/>
        </w:rPr>
        <w:t xml:space="preserve"> </w:t>
      </w:r>
      <w:r w:rsidR="00355155" w:rsidRPr="007300E2">
        <w:rPr>
          <w:rFonts w:ascii="Calibri" w:hAnsi="Calibri" w:cs="Calibri"/>
          <w:sz w:val="22"/>
          <w:szCs w:val="22"/>
        </w:rPr>
        <w:fldChar w:fldCharType="begin"/>
      </w:r>
      <w:r w:rsidR="00355155" w:rsidRPr="007300E2">
        <w:rPr>
          <w:rFonts w:ascii="Calibri" w:hAnsi="Calibri" w:cs="Calibri"/>
          <w:sz w:val="22"/>
          <w:szCs w:val="22"/>
        </w:rPr>
        <w:instrText xml:space="preserve"> MERGEFIELD Date_of_Fund_Information </w:instrText>
      </w:r>
      <w:r w:rsidR="00355155" w:rsidRPr="007300E2">
        <w:rPr>
          <w:rFonts w:ascii="Calibri" w:hAnsi="Calibri" w:cs="Calibri"/>
          <w:sz w:val="22"/>
          <w:szCs w:val="22"/>
        </w:rPr>
        <w:fldChar w:fldCharType="separate"/>
      </w:r>
      <w:r w:rsidR="001B5C56" w:rsidRPr="00D57937">
        <w:rPr>
          <w:rFonts w:ascii="Calibri" w:hAnsi="Calibri" w:cs="Calibri"/>
          <w:noProof/>
          <w:sz w:val="22"/>
          <w:szCs w:val="22"/>
        </w:rPr>
        <w:t>June 2013</w:t>
      </w:r>
      <w:r w:rsidR="00355155" w:rsidRPr="007300E2">
        <w:rPr>
          <w:rFonts w:ascii="Calibri" w:hAnsi="Calibri" w:cs="Calibri"/>
          <w:sz w:val="22"/>
          <w:szCs w:val="22"/>
        </w:rPr>
        <w:fldChar w:fldCharType="end"/>
      </w:r>
      <w:r w:rsidRPr="007300E2">
        <w:rPr>
          <w:rFonts w:ascii="Calibri" w:hAnsi="Calibri" w:cs="Calibri"/>
          <w:sz w:val="22"/>
          <w:szCs w:val="22"/>
        </w:rPr>
        <w:t xml:space="preserve"> provided in the </w:t>
      </w:r>
      <w:r w:rsidR="007A6631">
        <w:rPr>
          <w:rFonts w:ascii="Calibri" w:hAnsi="Calibri" w:cs="Calibri"/>
          <w:sz w:val="22"/>
          <w:szCs w:val="22"/>
        </w:rPr>
        <w:t>Microfinance</w:t>
      </w:r>
      <w:r w:rsidR="00B50533">
        <w:rPr>
          <w:rFonts w:ascii="Calibri" w:hAnsi="Calibri" w:cs="Calibri"/>
          <w:sz w:val="22"/>
          <w:szCs w:val="22"/>
        </w:rPr>
        <w:t xml:space="preserve"> </w:t>
      </w:r>
      <w:r w:rsidRPr="007300E2">
        <w:rPr>
          <w:rFonts w:ascii="Calibri" w:hAnsi="Calibri" w:cs="Calibri"/>
          <w:sz w:val="22"/>
          <w:szCs w:val="22"/>
        </w:rPr>
        <w:t xml:space="preserve">Label Application Form (attached), has been extracted from the books and records of the Labelled Fund and fairly, accurately and completely presents in all material respects the information requested by LuxFLAG for the purpose of its appreciation of the eligibility of the applicant for the Label.   </w:t>
      </w:r>
    </w:p>
    <w:p w:rsidR="00BF5C81" w:rsidRPr="007300E2" w:rsidRDefault="00BF5C81" w:rsidP="00BF5C81">
      <w:pPr>
        <w:jc w:val="both"/>
        <w:rPr>
          <w:rFonts w:ascii="Calibri" w:hAnsi="Calibri" w:cs="Calibri"/>
          <w:sz w:val="22"/>
          <w:szCs w:val="22"/>
        </w:rPr>
      </w:pPr>
    </w:p>
    <w:p w:rsidR="00BF5C81" w:rsidRPr="007300E2" w:rsidRDefault="00BF5C81" w:rsidP="00BF5C81">
      <w:pPr>
        <w:jc w:val="both"/>
        <w:rPr>
          <w:rFonts w:ascii="Calibri" w:hAnsi="Calibri" w:cs="Calibri"/>
          <w:sz w:val="22"/>
          <w:szCs w:val="22"/>
        </w:rPr>
      </w:pPr>
    </w:p>
    <w:p w:rsidR="00BF5C81" w:rsidRPr="007300E2" w:rsidRDefault="00BF5C81" w:rsidP="00BF5C81">
      <w:pPr>
        <w:jc w:val="both"/>
        <w:rPr>
          <w:rFonts w:ascii="Calibri" w:hAnsi="Calibri" w:cs="Calibri"/>
          <w:b/>
          <w:sz w:val="22"/>
          <w:szCs w:val="22"/>
        </w:rPr>
      </w:pPr>
    </w:p>
    <w:p w:rsidR="00BF5C81" w:rsidRPr="007300E2" w:rsidRDefault="00BF5C81" w:rsidP="00BF5C81">
      <w:pPr>
        <w:jc w:val="both"/>
        <w:rPr>
          <w:rFonts w:ascii="Calibri" w:hAnsi="Calibri" w:cs="Calibri"/>
          <w:b/>
          <w:sz w:val="22"/>
          <w:szCs w:val="22"/>
        </w:rPr>
      </w:pPr>
      <w:r w:rsidRPr="007300E2">
        <w:rPr>
          <w:rFonts w:ascii="Calibri" w:hAnsi="Calibri" w:cs="Calibri"/>
          <w:b/>
          <w:sz w:val="22"/>
          <w:szCs w:val="22"/>
        </w:rPr>
        <w:t>For acceptance</w:t>
      </w:r>
    </w:p>
    <w:p w:rsidR="00BF5C81" w:rsidRPr="007300E2" w:rsidRDefault="00BF5C81" w:rsidP="00BF5C81">
      <w:pPr>
        <w:jc w:val="both"/>
        <w:rPr>
          <w:rFonts w:ascii="Calibri" w:hAnsi="Calibri" w:cs="Calibri"/>
          <w:sz w:val="22"/>
          <w:szCs w:val="22"/>
        </w:rPr>
      </w:pPr>
    </w:p>
    <w:p w:rsidR="00BF5C81" w:rsidRPr="007300E2" w:rsidRDefault="00BF5C81" w:rsidP="00BF5C81">
      <w:pPr>
        <w:jc w:val="both"/>
        <w:rPr>
          <w:rFonts w:ascii="Calibri" w:hAnsi="Calibri" w:cs="Calibri"/>
          <w:sz w:val="22"/>
          <w:szCs w:val="22"/>
        </w:rPr>
      </w:pPr>
    </w:p>
    <w:p w:rsidR="00BF5C81" w:rsidRPr="007300E2" w:rsidRDefault="00BF5C81" w:rsidP="00BF5C81">
      <w:pPr>
        <w:jc w:val="both"/>
        <w:rPr>
          <w:rFonts w:ascii="Calibri" w:hAnsi="Calibri" w:cs="Calibri"/>
          <w:sz w:val="22"/>
          <w:szCs w:val="22"/>
        </w:rPr>
      </w:pPr>
    </w:p>
    <w:p w:rsidR="00BF5C81" w:rsidRPr="007300E2" w:rsidRDefault="00BF5C81" w:rsidP="00BF5C81">
      <w:pPr>
        <w:jc w:val="both"/>
        <w:rPr>
          <w:rFonts w:ascii="Calibri" w:hAnsi="Calibri" w:cs="Calibri"/>
          <w:sz w:val="22"/>
          <w:szCs w:val="22"/>
        </w:rPr>
      </w:pPr>
      <w:r w:rsidRPr="007300E2">
        <w:rPr>
          <w:rFonts w:ascii="Calibri" w:hAnsi="Calibri" w:cs="Calibri"/>
          <w:sz w:val="22"/>
          <w:szCs w:val="22"/>
        </w:rPr>
        <w:t>Name of entity</w:t>
      </w:r>
      <w:r w:rsidRPr="007300E2">
        <w:rPr>
          <w:rFonts w:ascii="Calibri" w:hAnsi="Calibri" w:cs="Calibri"/>
          <w:sz w:val="22"/>
          <w:szCs w:val="22"/>
        </w:rPr>
        <w:tab/>
      </w:r>
      <w:r w:rsidRPr="007300E2">
        <w:rPr>
          <w:rFonts w:ascii="Calibri" w:hAnsi="Calibri" w:cs="Calibri"/>
          <w:sz w:val="22"/>
          <w:szCs w:val="22"/>
        </w:rPr>
        <w:tab/>
      </w:r>
      <w:r w:rsidR="00B50533">
        <w:rPr>
          <w:rFonts w:ascii="Calibri" w:hAnsi="Calibri" w:cs="Calibri"/>
          <w:b/>
          <w:sz w:val="22"/>
          <w:szCs w:val="22"/>
        </w:rPr>
        <w:t>AAA</w:t>
      </w:r>
    </w:p>
    <w:p w:rsidR="00BF5C81" w:rsidRPr="007300E2" w:rsidRDefault="00BF5C81" w:rsidP="00BF5C81">
      <w:pPr>
        <w:jc w:val="both"/>
        <w:rPr>
          <w:rFonts w:ascii="Calibri" w:hAnsi="Calibri" w:cs="Calibri"/>
          <w:sz w:val="22"/>
          <w:szCs w:val="22"/>
        </w:rPr>
      </w:pPr>
    </w:p>
    <w:p w:rsidR="00BF5C81" w:rsidRPr="007300E2" w:rsidRDefault="00BF5C81" w:rsidP="00BF5C81">
      <w:pPr>
        <w:jc w:val="both"/>
        <w:rPr>
          <w:rFonts w:ascii="Calibri" w:hAnsi="Calibri" w:cs="Calibri"/>
          <w:sz w:val="22"/>
          <w:szCs w:val="22"/>
        </w:rPr>
      </w:pPr>
      <w:r w:rsidRPr="007300E2">
        <w:rPr>
          <w:rFonts w:ascii="Calibri" w:hAnsi="Calibri" w:cs="Calibri"/>
          <w:sz w:val="22"/>
          <w:szCs w:val="22"/>
        </w:rPr>
        <w:t>Authorised</w:t>
      </w:r>
    </w:p>
    <w:p w:rsidR="00BF5C81" w:rsidRPr="007300E2" w:rsidRDefault="00BF5C81" w:rsidP="00BF5C81">
      <w:pPr>
        <w:jc w:val="both"/>
        <w:rPr>
          <w:rFonts w:ascii="Calibri" w:hAnsi="Calibri" w:cs="Calibri"/>
          <w:sz w:val="22"/>
          <w:szCs w:val="22"/>
        </w:rPr>
      </w:pPr>
      <w:r w:rsidRPr="007300E2">
        <w:rPr>
          <w:rFonts w:ascii="Calibri" w:hAnsi="Calibri" w:cs="Calibri"/>
          <w:sz w:val="22"/>
          <w:szCs w:val="22"/>
        </w:rPr>
        <w:t>Signature(s)</w:t>
      </w:r>
      <w:r w:rsidRPr="007300E2">
        <w:rPr>
          <w:rFonts w:ascii="Calibri" w:hAnsi="Calibri" w:cs="Calibri"/>
          <w:sz w:val="22"/>
          <w:szCs w:val="22"/>
        </w:rPr>
        <w:tab/>
      </w:r>
      <w:r w:rsidRPr="007300E2">
        <w:rPr>
          <w:rFonts w:ascii="Calibri" w:hAnsi="Calibri" w:cs="Calibri"/>
          <w:sz w:val="22"/>
          <w:szCs w:val="22"/>
        </w:rPr>
        <w:tab/>
        <w:t>--------------------------------------</w:t>
      </w:r>
    </w:p>
    <w:p w:rsidR="00BF5C81" w:rsidRPr="007300E2" w:rsidRDefault="00BF5C81" w:rsidP="00BF5C81">
      <w:pPr>
        <w:jc w:val="both"/>
        <w:rPr>
          <w:rFonts w:ascii="Calibri" w:hAnsi="Calibri" w:cs="Calibri"/>
          <w:sz w:val="22"/>
          <w:szCs w:val="22"/>
        </w:rPr>
      </w:pPr>
    </w:p>
    <w:p w:rsidR="00BF5C81" w:rsidRPr="007300E2" w:rsidRDefault="00BF5C81" w:rsidP="00BF5C81">
      <w:pPr>
        <w:jc w:val="both"/>
        <w:rPr>
          <w:rFonts w:ascii="Calibri" w:hAnsi="Calibri" w:cs="Calibri"/>
          <w:sz w:val="22"/>
          <w:szCs w:val="22"/>
        </w:rPr>
      </w:pPr>
      <w:r w:rsidRPr="007300E2">
        <w:rPr>
          <w:rFonts w:ascii="Calibri" w:hAnsi="Calibri" w:cs="Calibri"/>
          <w:sz w:val="22"/>
          <w:szCs w:val="22"/>
        </w:rPr>
        <w:t>Name</w:t>
      </w:r>
      <w:r w:rsidRPr="007300E2">
        <w:rPr>
          <w:rFonts w:ascii="Calibri" w:hAnsi="Calibri" w:cs="Calibri"/>
          <w:sz w:val="22"/>
          <w:szCs w:val="22"/>
        </w:rPr>
        <w:tab/>
      </w:r>
      <w:r w:rsidRPr="007300E2">
        <w:rPr>
          <w:rFonts w:ascii="Calibri" w:hAnsi="Calibri" w:cs="Calibri"/>
          <w:sz w:val="22"/>
          <w:szCs w:val="22"/>
        </w:rPr>
        <w:tab/>
      </w:r>
      <w:r w:rsidRPr="007300E2">
        <w:rPr>
          <w:rFonts w:ascii="Calibri" w:hAnsi="Calibri" w:cs="Calibri"/>
          <w:sz w:val="22"/>
          <w:szCs w:val="22"/>
        </w:rPr>
        <w:tab/>
        <w:t>--------------------------------------</w:t>
      </w:r>
      <w:r w:rsidRPr="007300E2">
        <w:rPr>
          <w:rFonts w:ascii="Calibri" w:hAnsi="Calibri" w:cs="Calibri"/>
          <w:sz w:val="22"/>
          <w:szCs w:val="22"/>
        </w:rPr>
        <w:tab/>
      </w:r>
    </w:p>
    <w:p w:rsidR="00BF5C81" w:rsidRPr="007300E2" w:rsidRDefault="00BF5C81" w:rsidP="00BF5C81">
      <w:pPr>
        <w:jc w:val="both"/>
        <w:rPr>
          <w:rFonts w:ascii="Calibri" w:hAnsi="Calibri" w:cs="Calibri"/>
          <w:sz w:val="22"/>
          <w:szCs w:val="22"/>
        </w:rPr>
      </w:pPr>
    </w:p>
    <w:p w:rsidR="00BF5C81" w:rsidRPr="007300E2" w:rsidRDefault="00BF5C81" w:rsidP="00BF5C81">
      <w:pPr>
        <w:jc w:val="both"/>
        <w:rPr>
          <w:rFonts w:ascii="Calibri" w:hAnsi="Calibri" w:cs="Calibri"/>
          <w:sz w:val="22"/>
          <w:szCs w:val="22"/>
        </w:rPr>
      </w:pPr>
      <w:r w:rsidRPr="007300E2">
        <w:rPr>
          <w:rFonts w:ascii="Calibri" w:hAnsi="Calibri" w:cs="Calibri"/>
          <w:sz w:val="22"/>
          <w:szCs w:val="22"/>
        </w:rPr>
        <w:t>Position</w:t>
      </w:r>
      <w:r w:rsidRPr="007300E2">
        <w:rPr>
          <w:rFonts w:ascii="Calibri" w:hAnsi="Calibri" w:cs="Calibri"/>
          <w:sz w:val="22"/>
          <w:szCs w:val="22"/>
        </w:rPr>
        <w:tab/>
      </w:r>
      <w:r w:rsidRPr="007300E2">
        <w:rPr>
          <w:rFonts w:ascii="Calibri" w:hAnsi="Calibri" w:cs="Calibri"/>
          <w:sz w:val="22"/>
          <w:szCs w:val="22"/>
        </w:rPr>
        <w:tab/>
        <w:t>--------------------------------------</w:t>
      </w:r>
    </w:p>
    <w:p w:rsidR="00BF5C81" w:rsidRPr="007300E2" w:rsidRDefault="00BF5C81" w:rsidP="00BF5C81">
      <w:pPr>
        <w:jc w:val="both"/>
        <w:rPr>
          <w:rFonts w:ascii="Calibri" w:hAnsi="Calibri" w:cs="Calibri"/>
          <w:sz w:val="22"/>
          <w:szCs w:val="22"/>
        </w:rPr>
      </w:pPr>
    </w:p>
    <w:p w:rsidR="00BF5C81" w:rsidRPr="004B2819" w:rsidRDefault="00BF5C81" w:rsidP="00BF5C81">
      <w:pPr>
        <w:jc w:val="both"/>
        <w:rPr>
          <w:rFonts w:ascii="Calibri" w:hAnsi="Calibri" w:cs="Calibri"/>
          <w:sz w:val="22"/>
          <w:szCs w:val="22"/>
        </w:rPr>
      </w:pPr>
      <w:r w:rsidRPr="007300E2">
        <w:rPr>
          <w:rFonts w:ascii="Calibri" w:hAnsi="Calibri" w:cs="Calibri"/>
          <w:sz w:val="22"/>
          <w:szCs w:val="22"/>
        </w:rPr>
        <w:t>Date</w:t>
      </w:r>
      <w:r w:rsidRPr="007300E2">
        <w:rPr>
          <w:rFonts w:ascii="Calibri" w:hAnsi="Calibri" w:cs="Calibri"/>
          <w:sz w:val="22"/>
          <w:szCs w:val="22"/>
        </w:rPr>
        <w:tab/>
      </w:r>
      <w:r w:rsidRPr="007300E2">
        <w:rPr>
          <w:rFonts w:ascii="Calibri" w:hAnsi="Calibri" w:cs="Calibri"/>
          <w:sz w:val="22"/>
          <w:szCs w:val="22"/>
        </w:rPr>
        <w:tab/>
      </w:r>
      <w:r w:rsidRPr="007300E2">
        <w:rPr>
          <w:rFonts w:ascii="Calibri" w:hAnsi="Calibri" w:cs="Calibri"/>
          <w:sz w:val="22"/>
          <w:szCs w:val="22"/>
        </w:rPr>
        <w:tab/>
        <w:t>---------------------------------------</w:t>
      </w:r>
    </w:p>
    <w:p w:rsidR="00BF5C81" w:rsidRPr="004B2819" w:rsidRDefault="00BF5C81" w:rsidP="00BF5C81">
      <w:pPr>
        <w:rPr>
          <w:rFonts w:ascii="Calibri" w:hAnsi="Calibri" w:cs="Calibri"/>
          <w:color w:val="000000"/>
          <w:sz w:val="22"/>
          <w:szCs w:val="22"/>
        </w:rPr>
      </w:pPr>
    </w:p>
    <w:p w:rsidR="00BF5C81" w:rsidRDefault="00BF5C81" w:rsidP="00BF5C81">
      <w:pPr>
        <w:rPr>
          <w:rFonts w:ascii="Calibri" w:hAnsi="Calibri" w:cs="Calibri"/>
          <w:color w:val="000000"/>
          <w:sz w:val="22"/>
          <w:szCs w:val="22"/>
        </w:rPr>
      </w:pPr>
    </w:p>
    <w:p w:rsidR="00C64942" w:rsidRPr="004B2819" w:rsidRDefault="00C64942"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BF5C81" w:rsidRPr="00C64942" w:rsidRDefault="00C64942" w:rsidP="00BF5C81">
      <w:pPr>
        <w:rPr>
          <w:rFonts w:ascii="Calibri" w:hAnsi="Calibri" w:cs="Calibri"/>
          <w:i/>
          <w:color w:val="000000"/>
          <w:sz w:val="22"/>
          <w:szCs w:val="22"/>
        </w:rPr>
      </w:pPr>
      <w:r>
        <w:rPr>
          <w:rFonts w:ascii="Calibri" w:hAnsi="Calibri" w:cs="Calibri"/>
          <w:i/>
          <w:color w:val="000000"/>
          <w:sz w:val="22"/>
          <w:szCs w:val="22"/>
        </w:rPr>
        <w:t xml:space="preserve">*Please email a signed copy to </w:t>
      </w:r>
      <w:hyperlink r:id="rId8" w:history="1">
        <w:r w:rsidRPr="00A271C8">
          <w:rPr>
            <w:rStyle w:val="Hyperlink"/>
            <w:rFonts w:ascii="Calibri" w:hAnsi="Calibri" w:cs="Calibri"/>
            <w:i/>
            <w:sz w:val="22"/>
            <w:szCs w:val="22"/>
          </w:rPr>
          <w:t>info@luxflag.org</w:t>
        </w:r>
      </w:hyperlink>
      <w:r>
        <w:rPr>
          <w:rFonts w:ascii="Calibri" w:hAnsi="Calibri" w:cs="Calibri"/>
          <w:i/>
          <w:color w:val="000000"/>
          <w:sz w:val="22"/>
          <w:szCs w:val="22"/>
        </w:rPr>
        <w:t xml:space="preserve">. </w:t>
      </w: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A13BD6" w:rsidRPr="00480DD1" w:rsidRDefault="00A13BD6" w:rsidP="00A13BD6">
      <w:pPr>
        <w:rPr>
          <w:rFonts w:asciiTheme="minorHAnsi" w:hAnsiTheme="minorHAnsi" w:cs="Arial"/>
          <w:sz w:val="22"/>
          <w:szCs w:val="22"/>
        </w:rPr>
      </w:pPr>
      <w:r w:rsidRPr="00480DD1">
        <w:rPr>
          <w:rFonts w:asciiTheme="minorHAnsi" w:hAnsiTheme="minorHAnsi" w:cs="Arial"/>
          <w:sz w:val="22"/>
          <w:szCs w:val="22"/>
        </w:rPr>
        <w:t xml:space="preserve">LuxFLAG processes your personal data according to its data protection policy which is accessible on LuxFLAG’s website and under the following </w:t>
      </w:r>
      <w:hyperlink r:id="rId9" w:history="1">
        <w:r w:rsidRPr="00480DD1">
          <w:rPr>
            <w:rStyle w:val="Hyperlink"/>
            <w:rFonts w:asciiTheme="minorHAnsi" w:hAnsiTheme="minorHAnsi" w:cs="Arial"/>
            <w:sz w:val="22"/>
            <w:szCs w:val="22"/>
          </w:rPr>
          <w:t>link</w:t>
        </w:r>
      </w:hyperlink>
      <w:r w:rsidRPr="00480DD1">
        <w:rPr>
          <w:rFonts w:asciiTheme="minorHAnsi" w:hAnsiTheme="minorHAnsi" w:cs="Arial"/>
          <w:sz w:val="22"/>
          <w:szCs w:val="22"/>
        </w:rPr>
        <w:t>.</w:t>
      </w: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A234D8" w:rsidRPr="00BF5C81" w:rsidRDefault="00A234D8" w:rsidP="00BF5C81"/>
    <w:sectPr w:rsidR="00A234D8" w:rsidRPr="00BF5C81" w:rsidSect="00833A64">
      <w:headerReference w:type="default" r:id="rId10"/>
      <w:footerReference w:type="default" r:id="rId11"/>
      <w:pgSz w:w="11906" w:h="16838"/>
      <w:pgMar w:top="2552" w:right="1646" w:bottom="1440" w:left="1980"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155" w:rsidRDefault="00355155">
      <w:r>
        <w:separator/>
      </w:r>
    </w:p>
  </w:endnote>
  <w:endnote w:type="continuationSeparator" w:id="0">
    <w:p w:rsidR="00355155" w:rsidRDefault="00355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155" w:rsidRPr="00FA3872" w:rsidRDefault="00355155" w:rsidP="00F767F1">
    <w:pPr>
      <w:pStyle w:val="Footer"/>
      <w:tabs>
        <w:tab w:val="clear" w:pos="8640"/>
        <w:tab w:val="right" w:pos="8280"/>
      </w:tabs>
      <w:rPr>
        <w:rFonts w:ascii="Calibri" w:hAnsi="Calibri" w:cs="Calibri"/>
        <w:sz w:val="20"/>
        <w:szCs w:val="20"/>
        <w:lang w:val="fr-CH"/>
      </w:rPr>
    </w:pPr>
    <w:r w:rsidRPr="00A25FAC">
      <w:rPr>
        <w:rFonts w:ascii="Calibri" w:hAnsi="Calibri" w:cs="Calibri"/>
        <w:sz w:val="20"/>
        <w:szCs w:val="20"/>
        <w:lang w:val="fr-FR"/>
      </w:rPr>
      <w:t xml:space="preserve">12 rue Erasme, L-1468 Luxembourg  </w:t>
    </w:r>
    <w:r w:rsidRPr="00A25FAC">
      <w:rPr>
        <w:rFonts w:ascii="Calibri" w:hAnsi="Calibri" w:cs="Calibri"/>
        <w:sz w:val="20"/>
        <w:szCs w:val="20"/>
        <w:lang w:val="fr-FR"/>
      </w:rPr>
      <w:tab/>
    </w:r>
    <w:r w:rsidRPr="00FA3872">
      <w:rPr>
        <w:rFonts w:ascii="Calibri" w:hAnsi="Calibri" w:cs="Calibri"/>
        <w:sz w:val="20"/>
        <w:szCs w:val="20"/>
        <w:lang w:val="fr-CH"/>
      </w:rPr>
      <w:t xml:space="preserve"> </w:t>
    </w:r>
    <w:r w:rsidRPr="00FA3872">
      <w:rPr>
        <w:rFonts w:ascii="Calibri" w:hAnsi="Calibri" w:cs="Calibri"/>
        <w:sz w:val="20"/>
        <w:szCs w:val="20"/>
        <w:lang w:val="fr-CH"/>
      </w:rPr>
      <w:tab/>
      <w:t xml:space="preserve">Tel : +352 2230 26 1     </w:t>
    </w:r>
  </w:p>
  <w:p w:rsidR="00355155" w:rsidRPr="00FA3872" w:rsidRDefault="00355155" w:rsidP="00F767F1">
    <w:pPr>
      <w:pStyle w:val="Footer"/>
      <w:tabs>
        <w:tab w:val="clear" w:pos="4320"/>
        <w:tab w:val="clear" w:pos="8640"/>
        <w:tab w:val="center" w:pos="6300"/>
        <w:tab w:val="right" w:pos="8280"/>
      </w:tabs>
      <w:rPr>
        <w:rFonts w:ascii="Calibri" w:hAnsi="Calibri" w:cs="Calibri"/>
        <w:sz w:val="20"/>
        <w:szCs w:val="20"/>
        <w:lang w:val="en-US"/>
      </w:rPr>
    </w:pPr>
    <w:r w:rsidRPr="00A25FAC">
      <w:rPr>
        <w:rFonts w:ascii="Calibri" w:hAnsi="Calibri" w:cs="Calibri"/>
        <w:sz w:val="20"/>
        <w:szCs w:val="20"/>
        <w:lang w:val="en-US"/>
      </w:rPr>
      <w:t xml:space="preserve">Chamber of Commerce reg. Nr. L060092271   </w:t>
    </w:r>
    <w:r w:rsidRPr="00A25FAC">
      <w:rPr>
        <w:rFonts w:ascii="Calibri" w:hAnsi="Calibri" w:cs="Calibri"/>
        <w:sz w:val="20"/>
        <w:szCs w:val="20"/>
        <w:lang w:val="en-US"/>
      </w:rPr>
      <w:tab/>
    </w:r>
    <w:r w:rsidRPr="00A25FAC">
      <w:rPr>
        <w:rFonts w:ascii="Calibri" w:hAnsi="Calibri" w:cs="Calibri"/>
        <w:sz w:val="20"/>
        <w:szCs w:val="20"/>
        <w:lang w:val="en-US"/>
      </w:rPr>
      <w:tab/>
    </w:r>
    <w:r w:rsidRPr="00FA3872">
      <w:rPr>
        <w:rFonts w:ascii="Calibri" w:hAnsi="Calibri" w:cs="Calibri"/>
        <w:sz w:val="20"/>
        <w:szCs w:val="20"/>
        <w:lang w:val="en-US"/>
      </w:rPr>
      <w:t xml:space="preserve">Fax: +352 22 30 93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155" w:rsidRDefault="00355155">
      <w:r>
        <w:separator/>
      </w:r>
    </w:p>
  </w:footnote>
  <w:footnote w:type="continuationSeparator" w:id="0">
    <w:p w:rsidR="00355155" w:rsidRDefault="003551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155" w:rsidRPr="00284579" w:rsidRDefault="00355155" w:rsidP="007F5B27">
    <w:pPr>
      <w:pStyle w:val="Header"/>
      <w:jc w:val="center"/>
    </w:pPr>
    <w:r>
      <w:rPr>
        <w:rFonts w:ascii="Calibri" w:hAnsi="Calibri" w:cs="Calibri"/>
        <w:noProof/>
        <w:color w:val="1F497D"/>
        <w:sz w:val="22"/>
        <w:szCs w:val="22"/>
        <w:lang w:val="fr-LU" w:eastAsia="fr-LU"/>
      </w:rPr>
      <w:drawing>
        <wp:inline distT="0" distB="0" distL="0" distR="0">
          <wp:extent cx="2895600" cy="752475"/>
          <wp:effectExtent l="0" t="0" r="0" b="9525"/>
          <wp:docPr id="1" name="Picture 1" descr="Description: LUXFLAG_LOGO_SIGNATURE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LUXFLAG_LOGO_SIGNATURE_RVB"/>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895600"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0381B"/>
    <w:multiLevelType w:val="hybridMultilevel"/>
    <w:tmpl w:val="4A063A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B68687A"/>
    <w:multiLevelType w:val="hybridMultilevel"/>
    <w:tmpl w:val="0ADE2418"/>
    <w:lvl w:ilvl="0" w:tplc="2006FBDC">
      <w:start w:val="1"/>
      <w:numFmt w:val="decimal"/>
      <w:lvlText w:val="(%1)"/>
      <w:lvlJc w:val="left"/>
      <w:pPr>
        <w:tabs>
          <w:tab w:val="num" w:pos="765"/>
        </w:tabs>
        <w:ind w:left="765" w:hanging="405"/>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612927BB"/>
    <w:multiLevelType w:val="hybridMultilevel"/>
    <w:tmpl w:val="A0B0F366"/>
    <w:lvl w:ilvl="0" w:tplc="BD305982">
      <w:start w:val="8"/>
      <w:numFmt w:val="decimal"/>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ShadeFormData/>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271"/>
    <w:rsid w:val="00000AC7"/>
    <w:rsid w:val="000275DC"/>
    <w:rsid w:val="00072E9D"/>
    <w:rsid w:val="0007536F"/>
    <w:rsid w:val="000A4584"/>
    <w:rsid w:val="000D141F"/>
    <w:rsid w:val="000D671A"/>
    <w:rsid w:val="000E0EF7"/>
    <w:rsid w:val="000E256A"/>
    <w:rsid w:val="00100194"/>
    <w:rsid w:val="00116B95"/>
    <w:rsid w:val="00183F73"/>
    <w:rsid w:val="001B5C56"/>
    <w:rsid w:val="001D1954"/>
    <w:rsid w:val="001E7F15"/>
    <w:rsid w:val="00207C03"/>
    <w:rsid w:val="0024738F"/>
    <w:rsid w:val="00247A68"/>
    <w:rsid w:val="00251AD6"/>
    <w:rsid w:val="00264EAE"/>
    <w:rsid w:val="0027134B"/>
    <w:rsid w:val="002770D6"/>
    <w:rsid w:val="00284579"/>
    <w:rsid w:val="002D2681"/>
    <w:rsid w:val="002D68F1"/>
    <w:rsid w:val="002E1897"/>
    <w:rsid w:val="002F4A0F"/>
    <w:rsid w:val="00324A81"/>
    <w:rsid w:val="00324BCE"/>
    <w:rsid w:val="00355155"/>
    <w:rsid w:val="0036553F"/>
    <w:rsid w:val="003717F6"/>
    <w:rsid w:val="00382CF1"/>
    <w:rsid w:val="00387617"/>
    <w:rsid w:val="003A4867"/>
    <w:rsid w:val="003B1023"/>
    <w:rsid w:val="003B7E08"/>
    <w:rsid w:val="003C5DA0"/>
    <w:rsid w:val="003D425A"/>
    <w:rsid w:val="003E3105"/>
    <w:rsid w:val="003E372A"/>
    <w:rsid w:val="003F2150"/>
    <w:rsid w:val="00452498"/>
    <w:rsid w:val="004567A0"/>
    <w:rsid w:val="00475AB4"/>
    <w:rsid w:val="00480DD1"/>
    <w:rsid w:val="00483B39"/>
    <w:rsid w:val="004850A4"/>
    <w:rsid w:val="00493389"/>
    <w:rsid w:val="004A43EE"/>
    <w:rsid w:val="004A6D02"/>
    <w:rsid w:val="004B0000"/>
    <w:rsid w:val="004D2926"/>
    <w:rsid w:val="004D7629"/>
    <w:rsid w:val="004E73F2"/>
    <w:rsid w:val="004F2BFA"/>
    <w:rsid w:val="004F63CE"/>
    <w:rsid w:val="004F71AC"/>
    <w:rsid w:val="005210F9"/>
    <w:rsid w:val="005300FC"/>
    <w:rsid w:val="005318E3"/>
    <w:rsid w:val="0055112D"/>
    <w:rsid w:val="0055705F"/>
    <w:rsid w:val="00560201"/>
    <w:rsid w:val="00561CFC"/>
    <w:rsid w:val="0056258E"/>
    <w:rsid w:val="0056352E"/>
    <w:rsid w:val="00563688"/>
    <w:rsid w:val="005658E8"/>
    <w:rsid w:val="0058010B"/>
    <w:rsid w:val="005875B2"/>
    <w:rsid w:val="00594899"/>
    <w:rsid w:val="005963A0"/>
    <w:rsid w:val="005E1011"/>
    <w:rsid w:val="005E626D"/>
    <w:rsid w:val="005E7EA0"/>
    <w:rsid w:val="005F6621"/>
    <w:rsid w:val="0061651A"/>
    <w:rsid w:val="00635551"/>
    <w:rsid w:val="006533EC"/>
    <w:rsid w:val="00662B56"/>
    <w:rsid w:val="00662BB8"/>
    <w:rsid w:val="00670CB9"/>
    <w:rsid w:val="00681D4A"/>
    <w:rsid w:val="00686053"/>
    <w:rsid w:val="006872FB"/>
    <w:rsid w:val="006B0CE7"/>
    <w:rsid w:val="006D6DFF"/>
    <w:rsid w:val="006F17C9"/>
    <w:rsid w:val="007300E2"/>
    <w:rsid w:val="00732B5C"/>
    <w:rsid w:val="0073453D"/>
    <w:rsid w:val="00747946"/>
    <w:rsid w:val="00766D36"/>
    <w:rsid w:val="00784244"/>
    <w:rsid w:val="0079467C"/>
    <w:rsid w:val="0079749E"/>
    <w:rsid w:val="007A6631"/>
    <w:rsid w:val="007B0B56"/>
    <w:rsid w:val="007C33BD"/>
    <w:rsid w:val="007E3EE5"/>
    <w:rsid w:val="007E7CEA"/>
    <w:rsid w:val="007F5B27"/>
    <w:rsid w:val="00825180"/>
    <w:rsid w:val="00833A64"/>
    <w:rsid w:val="008631B6"/>
    <w:rsid w:val="00863CFF"/>
    <w:rsid w:val="008B1A3C"/>
    <w:rsid w:val="008C0156"/>
    <w:rsid w:val="008E6271"/>
    <w:rsid w:val="00912700"/>
    <w:rsid w:val="00913627"/>
    <w:rsid w:val="00922AA8"/>
    <w:rsid w:val="00932916"/>
    <w:rsid w:val="009669A2"/>
    <w:rsid w:val="00980A1C"/>
    <w:rsid w:val="009A1DC4"/>
    <w:rsid w:val="009D491A"/>
    <w:rsid w:val="00A13BD6"/>
    <w:rsid w:val="00A21517"/>
    <w:rsid w:val="00A2223C"/>
    <w:rsid w:val="00A234D8"/>
    <w:rsid w:val="00A25FAC"/>
    <w:rsid w:val="00A30E45"/>
    <w:rsid w:val="00A37B7F"/>
    <w:rsid w:val="00A41DE4"/>
    <w:rsid w:val="00A45598"/>
    <w:rsid w:val="00A50BF0"/>
    <w:rsid w:val="00A56F55"/>
    <w:rsid w:val="00A767DC"/>
    <w:rsid w:val="00AB301B"/>
    <w:rsid w:val="00AF2C45"/>
    <w:rsid w:val="00AF4E28"/>
    <w:rsid w:val="00AF516F"/>
    <w:rsid w:val="00B4188E"/>
    <w:rsid w:val="00B50533"/>
    <w:rsid w:val="00B52731"/>
    <w:rsid w:val="00B71025"/>
    <w:rsid w:val="00B749B4"/>
    <w:rsid w:val="00BA3022"/>
    <w:rsid w:val="00BA5745"/>
    <w:rsid w:val="00BC3879"/>
    <w:rsid w:val="00BE6E0E"/>
    <w:rsid w:val="00BE7DE5"/>
    <w:rsid w:val="00BF2185"/>
    <w:rsid w:val="00BF5C81"/>
    <w:rsid w:val="00BF7341"/>
    <w:rsid w:val="00C13121"/>
    <w:rsid w:val="00C169CA"/>
    <w:rsid w:val="00C21C43"/>
    <w:rsid w:val="00C304A7"/>
    <w:rsid w:val="00C45365"/>
    <w:rsid w:val="00C6338E"/>
    <w:rsid w:val="00C64942"/>
    <w:rsid w:val="00C66DBD"/>
    <w:rsid w:val="00C74240"/>
    <w:rsid w:val="00C77CF7"/>
    <w:rsid w:val="00C825AD"/>
    <w:rsid w:val="00C915E0"/>
    <w:rsid w:val="00CA21E2"/>
    <w:rsid w:val="00CB3BD3"/>
    <w:rsid w:val="00CD611D"/>
    <w:rsid w:val="00CD6207"/>
    <w:rsid w:val="00D01BDD"/>
    <w:rsid w:val="00D1423D"/>
    <w:rsid w:val="00D31937"/>
    <w:rsid w:val="00D37EF3"/>
    <w:rsid w:val="00D57CD5"/>
    <w:rsid w:val="00D735D7"/>
    <w:rsid w:val="00D87102"/>
    <w:rsid w:val="00DA5DC3"/>
    <w:rsid w:val="00DD05DB"/>
    <w:rsid w:val="00DD1697"/>
    <w:rsid w:val="00DE042E"/>
    <w:rsid w:val="00DE1914"/>
    <w:rsid w:val="00DF44A9"/>
    <w:rsid w:val="00E14C53"/>
    <w:rsid w:val="00E26429"/>
    <w:rsid w:val="00E334F2"/>
    <w:rsid w:val="00E70464"/>
    <w:rsid w:val="00E707EE"/>
    <w:rsid w:val="00EA1452"/>
    <w:rsid w:val="00EB30EA"/>
    <w:rsid w:val="00EB5BEC"/>
    <w:rsid w:val="00EC2E58"/>
    <w:rsid w:val="00ED3ABB"/>
    <w:rsid w:val="00ED527C"/>
    <w:rsid w:val="00EE3FAE"/>
    <w:rsid w:val="00EE64A3"/>
    <w:rsid w:val="00F034C5"/>
    <w:rsid w:val="00F23A31"/>
    <w:rsid w:val="00F3787B"/>
    <w:rsid w:val="00F40236"/>
    <w:rsid w:val="00F66CC9"/>
    <w:rsid w:val="00F74CE6"/>
    <w:rsid w:val="00F767F1"/>
    <w:rsid w:val="00F822F8"/>
    <w:rsid w:val="00F867E9"/>
    <w:rsid w:val="00F91B94"/>
    <w:rsid w:val="00FA3872"/>
    <w:rsid w:val="00FB0519"/>
    <w:rsid w:val="00FD048E"/>
    <w:rsid w:val="00FD2D6F"/>
    <w:rsid w:val="00FD2F47"/>
    <w:rsid w:val="00FD7A2E"/>
    <w:rsid w:val="00FE50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5:docId w15:val="{C152A75A-CB30-47D5-8F56-BD42D085D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A31"/>
    <w:rPr>
      <w:sz w:val="24"/>
      <w:szCs w:val="24"/>
      <w:lang w:val="en-GB"/>
    </w:rPr>
  </w:style>
  <w:style w:type="paragraph" w:styleId="Heading1">
    <w:name w:val="heading 1"/>
    <w:basedOn w:val="Normal"/>
    <w:next w:val="Normal"/>
    <w:qFormat/>
    <w:pPr>
      <w:keepNext/>
      <w:jc w:val="center"/>
      <w:outlineLvl w:val="0"/>
    </w:pPr>
    <w:rPr>
      <w:b/>
      <w:bCs/>
      <w:szCs w:val="20"/>
      <w:u w:val="single"/>
    </w:rPr>
  </w:style>
  <w:style w:type="paragraph" w:styleId="Heading2">
    <w:name w:val="heading 2"/>
    <w:basedOn w:val="Normal"/>
    <w:next w:val="Normal"/>
    <w:qFormat/>
    <w:pPr>
      <w:keepNext/>
      <w:jc w:val="center"/>
      <w:outlineLvl w:val="1"/>
    </w:pPr>
    <w:rPr>
      <w:b/>
      <w:bCs/>
      <w:szCs w:val="20"/>
    </w:rPr>
  </w:style>
  <w:style w:type="paragraph" w:styleId="Heading3">
    <w:name w:val="heading 3"/>
    <w:basedOn w:val="Normal"/>
    <w:next w:val="Normal"/>
    <w:qFormat/>
    <w:pPr>
      <w:keepNext/>
      <w:pBdr>
        <w:top w:val="single" w:sz="4" w:space="1" w:color="auto"/>
        <w:left w:val="single" w:sz="4" w:space="0" w:color="auto"/>
        <w:bottom w:val="single" w:sz="4" w:space="1" w:color="auto"/>
        <w:right w:val="single" w:sz="4" w:space="0" w:color="auto"/>
      </w:pBdr>
      <w:jc w:val="center"/>
      <w:outlineLvl w:val="2"/>
    </w:pPr>
    <w:rPr>
      <w:i/>
      <w:iCs/>
      <w:szCs w:val="20"/>
    </w:rPr>
  </w:style>
  <w:style w:type="paragraph" w:styleId="Heading4">
    <w:name w:val="heading 4"/>
    <w:basedOn w:val="Normal"/>
    <w:next w:val="Normal"/>
    <w:qFormat/>
    <w:pPr>
      <w:keepNext/>
      <w:ind w:right="-2"/>
      <w:jc w:val="center"/>
      <w:outlineLvl w:val="3"/>
    </w:pPr>
    <w:rPr>
      <w:b/>
      <w:bCs/>
      <w:szCs w:val="20"/>
    </w:rPr>
  </w:style>
  <w:style w:type="paragraph" w:styleId="Heading6">
    <w:name w:val="heading 6"/>
    <w:basedOn w:val="Normal"/>
    <w:next w:val="Normal"/>
    <w:qFormat/>
    <w:pPr>
      <w:keepNext/>
      <w:jc w:val="center"/>
      <w:outlineLvl w:val="5"/>
    </w:pPr>
    <w:rPr>
      <w:b/>
      <w:bCs/>
      <w:i/>
      <w:iCs/>
      <w:szCs w:val="20"/>
      <w:lang w:val="fr-FR"/>
    </w:rPr>
  </w:style>
  <w:style w:type="paragraph" w:styleId="Heading7">
    <w:name w:val="heading 7"/>
    <w:basedOn w:val="Normal"/>
    <w:next w:val="Normal"/>
    <w:qFormat/>
    <w:pPr>
      <w:keepNext/>
      <w:outlineLvl w:val="6"/>
    </w:pPr>
    <w:rPr>
      <w:szCs w:val="20"/>
    </w:rPr>
  </w:style>
  <w:style w:type="paragraph" w:styleId="Heading8">
    <w:name w:val="heading 8"/>
    <w:basedOn w:val="Normal"/>
    <w:next w:val="Normal"/>
    <w:qFormat/>
    <w:pPr>
      <w:keepNext/>
      <w:jc w:val="center"/>
      <w:outlineLvl w:val="7"/>
    </w:pPr>
    <w:rPr>
      <w:b/>
      <w:bCs/>
      <w:i/>
      <w:iCs/>
      <w:sz w:val="22"/>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24BCE"/>
    <w:pPr>
      <w:tabs>
        <w:tab w:val="center" w:pos="4320"/>
        <w:tab w:val="right" w:pos="8640"/>
      </w:tabs>
    </w:pPr>
  </w:style>
  <w:style w:type="paragraph" w:styleId="Footer">
    <w:name w:val="footer"/>
    <w:basedOn w:val="Normal"/>
    <w:rsid w:val="00324BCE"/>
    <w:pPr>
      <w:tabs>
        <w:tab w:val="center" w:pos="4320"/>
        <w:tab w:val="right" w:pos="8640"/>
      </w:tabs>
    </w:pPr>
  </w:style>
  <w:style w:type="character" w:styleId="Strong">
    <w:name w:val="Strong"/>
    <w:qFormat/>
    <w:rsid w:val="00183F73"/>
    <w:rPr>
      <w:b/>
      <w:bCs/>
    </w:rPr>
  </w:style>
  <w:style w:type="paragraph" w:styleId="BalloonText">
    <w:name w:val="Balloon Text"/>
    <w:basedOn w:val="Normal"/>
    <w:link w:val="BalloonTextChar"/>
    <w:rsid w:val="008631B6"/>
    <w:rPr>
      <w:rFonts w:ascii="Tahoma" w:hAnsi="Tahoma" w:cs="Tahoma"/>
      <w:sz w:val="16"/>
      <w:szCs w:val="16"/>
    </w:rPr>
  </w:style>
  <w:style w:type="character" w:customStyle="1" w:styleId="BalloonTextChar">
    <w:name w:val="Balloon Text Char"/>
    <w:basedOn w:val="DefaultParagraphFont"/>
    <w:link w:val="BalloonText"/>
    <w:rsid w:val="008631B6"/>
    <w:rPr>
      <w:rFonts w:ascii="Tahoma" w:hAnsi="Tahoma" w:cs="Tahoma"/>
      <w:sz w:val="16"/>
      <w:szCs w:val="16"/>
      <w:lang w:val="en-GB"/>
    </w:rPr>
  </w:style>
  <w:style w:type="character" w:styleId="Hyperlink">
    <w:name w:val="Hyperlink"/>
    <w:basedOn w:val="DefaultParagraphFont"/>
    <w:uiPriority w:val="99"/>
    <w:rsid w:val="00C64942"/>
    <w:rPr>
      <w:color w:val="0000FF" w:themeColor="hyperlink"/>
      <w:u w:val="single"/>
    </w:rPr>
  </w:style>
  <w:style w:type="paragraph" w:styleId="ListParagraph">
    <w:name w:val="List Paragraph"/>
    <w:basedOn w:val="Normal"/>
    <w:uiPriority w:val="34"/>
    <w:qFormat/>
    <w:rsid w:val="00480D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269411">
      <w:bodyDiv w:val="1"/>
      <w:marLeft w:val="0"/>
      <w:marRight w:val="0"/>
      <w:marTop w:val="0"/>
      <w:marBottom w:val="0"/>
      <w:divBdr>
        <w:top w:val="none" w:sz="0" w:space="0" w:color="auto"/>
        <w:left w:val="none" w:sz="0" w:space="0" w:color="auto"/>
        <w:bottom w:val="none" w:sz="0" w:space="0" w:color="auto"/>
        <w:right w:val="none" w:sz="0" w:space="0" w:color="auto"/>
      </w:divBdr>
    </w:div>
    <w:div w:id="779494427">
      <w:bodyDiv w:val="1"/>
      <w:marLeft w:val="0"/>
      <w:marRight w:val="0"/>
      <w:marTop w:val="0"/>
      <w:marBottom w:val="0"/>
      <w:divBdr>
        <w:top w:val="none" w:sz="0" w:space="0" w:color="auto"/>
        <w:left w:val="none" w:sz="0" w:space="0" w:color="auto"/>
        <w:bottom w:val="none" w:sz="0" w:space="0" w:color="auto"/>
        <w:right w:val="none" w:sz="0" w:space="0" w:color="auto"/>
      </w:divBdr>
    </w:div>
    <w:div w:id="157057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luxflag.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luxflag.org/media/pdf/Data_protection_policy.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jpg@01CC745B.47F5AA7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51B2A-55BC-4419-B37F-D20A68BCE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490</Words>
  <Characters>2829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«Company»</vt:lpstr>
    </vt:vector>
  </TitlesOfParts>
  <Company>ALFI</Company>
  <LinksUpToDate>false</LinksUpToDate>
  <CharactersWithSpaces>3313</CharactersWithSpaces>
  <SharedDoc>false</SharedDoc>
  <HLinks>
    <vt:vector size="6" baseType="variant">
      <vt:variant>
        <vt:i4>7929924</vt:i4>
      </vt:variant>
      <vt:variant>
        <vt:i4>2936</vt:i4>
      </vt:variant>
      <vt:variant>
        <vt:i4>1025</vt:i4>
      </vt:variant>
      <vt:variant>
        <vt:i4>1</vt:i4>
      </vt:variant>
      <vt:variant>
        <vt:lpwstr>cid:image001.jpg@01CC745B.47F5AA70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«Company»</dc:title>
  <dc:creator>irene</dc:creator>
  <cp:lastModifiedBy>Julie Didier</cp:lastModifiedBy>
  <cp:revision>3</cp:revision>
  <cp:lastPrinted>2018-05-23T08:46:00Z</cp:lastPrinted>
  <dcterms:created xsi:type="dcterms:W3CDTF">2018-05-23T09:02:00Z</dcterms:created>
  <dcterms:modified xsi:type="dcterms:W3CDTF">2018-05-23T09:04:00Z</dcterms:modified>
</cp:coreProperties>
</file>